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ШИРОКОКАРАМЫШСКОГО МУНИЦИПАЛЬНОГО ОБРАЗОВАНИЯ       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ЛЫСОГОРСКОГО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САРАТОВСКОЙ ОБЛАСТИ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93A06" w:rsidRDefault="00B21465" w:rsidP="00193A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1465">
        <w:rPr>
          <w:rFonts w:ascii="Times New Roman" w:hAnsi="Times New Roman"/>
          <w:bCs/>
          <w:sz w:val="24"/>
          <w:szCs w:val="24"/>
        </w:rPr>
        <w:t>От 01.11</w:t>
      </w:r>
      <w:r w:rsidR="00193A06" w:rsidRPr="00B21465">
        <w:rPr>
          <w:rFonts w:ascii="Times New Roman" w:hAnsi="Times New Roman"/>
          <w:bCs/>
          <w:sz w:val="24"/>
          <w:szCs w:val="24"/>
        </w:rPr>
        <w:t>.</w:t>
      </w:r>
      <w:r w:rsidR="00193A06">
        <w:rPr>
          <w:rFonts w:ascii="Times New Roman" w:hAnsi="Times New Roman"/>
          <w:bCs/>
          <w:sz w:val="24"/>
          <w:szCs w:val="24"/>
        </w:rPr>
        <w:t>2023 года                                  № 3/9                      с. Широкий Карамыш</w:t>
      </w:r>
    </w:p>
    <w:p w:rsidR="00193A06" w:rsidRDefault="00193A06" w:rsidP="00193A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93A06" w:rsidRDefault="00193A06" w:rsidP="00193A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93A06" w:rsidRPr="00193A06" w:rsidRDefault="000C2DE9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проекте  внесения</w:t>
      </w:r>
      <w:bookmarkStart w:id="0" w:name="_GoBack"/>
      <w:bookmarkEnd w:id="0"/>
      <w:r w:rsidR="00193A06" w:rsidRPr="00193A06">
        <w:rPr>
          <w:rFonts w:ascii="Times New Roman" w:hAnsi="Times New Roman"/>
          <w:b/>
          <w:sz w:val="24"/>
          <w:szCs w:val="24"/>
        </w:rPr>
        <w:t xml:space="preserve"> изменений и дополнений в Устав</w:t>
      </w:r>
    </w:p>
    <w:p w:rsidR="00193A06" w:rsidRPr="00193A06" w:rsidRDefault="00193A06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93A06">
        <w:rPr>
          <w:rFonts w:ascii="Times New Roman" w:hAnsi="Times New Roman"/>
          <w:b/>
          <w:sz w:val="24"/>
          <w:szCs w:val="24"/>
        </w:rPr>
        <w:t xml:space="preserve"> Ширококарамышского муниципального образования</w:t>
      </w:r>
    </w:p>
    <w:p w:rsidR="00193A06" w:rsidRPr="00193A06" w:rsidRDefault="00193A06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93A06">
        <w:rPr>
          <w:rFonts w:ascii="Times New Roman" w:hAnsi="Times New Roman"/>
          <w:b/>
          <w:sz w:val="24"/>
          <w:szCs w:val="24"/>
        </w:rPr>
        <w:t xml:space="preserve"> Лысогорского муниципального района </w:t>
      </w:r>
    </w:p>
    <w:p w:rsidR="00164758" w:rsidRDefault="00193A06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93A06">
        <w:rPr>
          <w:rFonts w:ascii="Times New Roman" w:hAnsi="Times New Roman"/>
          <w:b/>
          <w:sz w:val="24"/>
          <w:szCs w:val="24"/>
        </w:rPr>
        <w:t>Саратовской области</w:t>
      </w:r>
      <w:r w:rsidR="00DD3DA6">
        <w:rPr>
          <w:rFonts w:ascii="Times New Roman" w:hAnsi="Times New Roman"/>
          <w:b/>
          <w:sz w:val="24"/>
          <w:szCs w:val="24"/>
        </w:rPr>
        <w:t>»</w:t>
      </w:r>
    </w:p>
    <w:p w:rsidR="00193A06" w:rsidRDefault="00193A06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193A06" w:rsidRDefault="00193A06" w:rsidP="00193A0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193A06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 Федерального закона от 06.10.2003 № 131-ФЗ « Об общих принципах организации местного самоуправления в Российской Федерации», Федерального закона от 21.07.2005 № 97-ФЗ « О государственной регистрации Уставов  муниципальных образований», Федерального закона от 10.07.2023 № 286-ФЗ «О внесении изменений в отдельные законодательные акты Российской Федерации»,</w:t>
      </w:r>
      <w:r w:rsidRPr="00193A06">
        <w:t xml:space="preserve"> </w:t>
      </w:r>
      <w:r w:rsidRPr="00193A06">
        <w:rPr>
          <w:rFonts w:ascii="Times New Roman" w:hAnsi="Times New Roman"/>
          <w:sz w:val="24"/>
          <w:szCs w:val="24"/>
        </w:rPr>
        <w:t>Федерального закона</w:t>
      </w:r>
      <w:r>
        <w:rPr>
          <w:rFonts w:ascii="Times New Roman" w:hAnsi="Times New Roman"/>
          <w:sz w:val="24"/>
          <w:szCs w:val="24"/>
        </w:rPr>
        <w:t xml:space="preserve"> от 04.08.2023 № 449-ФЗ «О внесении изменений в отдельные законодательные акты Российской </w:t>
      </w:r>
      <w:r w:rsidR="00780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</w:t>
      </w:r>
      <w:r w:rsidR="0078009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рации»,</w:t>
      </w:r>
      <w:r w:rsidR="0078009A" w:rsidRPr="0078009A">
        <w:t xml:space="preserve"> </w:t>
      </w:r>
      <w:r w:rsidR="0078009A" w:rsidRPr="0078009A">
        <w:rPr>
          <w:rFonts w:ascii="Times New Roman" w:hAnsi="Times New Roman"/>
          <w:sz w:val="24"/>
          <w:szCs w:val="24"/>
        </w:rPr>
        <w:t>Федера</w:t>
      </w:r>
      <w:r w:rsidR="0078009A">
        <w:rPr>
          <w:rFonts w:ascii="Times New Roman" w:hAnsi="Times New Roman"/>
          <w:sz w:val="24"/>
          <w:szCs w:val="24"/>
        </w:rPr>
        <w:t>льного закона от 04.08.2023 № 46</w:t>
      </w:r>
      <w:r w:rsidR="0078009A" w:rsidRPr="0078009A">
        <w:rPr>
          <w:rFonts w:ascii="Times New Roman" w:hAnsi="Times New Roman"/>
          <w:sz w:val="24"/>
          <w:szCs w:val="24"/>
        </w:rPr>
        <w:t>9-ФЗ</w:t>
      </w:r>
      <w:r w:rsidR="00737B35">
        <w:rPr>
          <w:rFonts w:ascii="Times New Roman" w:hAnsi="Times New Roman"/>
          <w:sz w:val="24"/>
          <w:szCs w:val="24"/>
        </w:rPr>
        <w:t xml:space="preserve"> «О внесении изменений в Федеральный закон «О природных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Устава Ширококарамышского муниципального образования Лысогорского муниципального района Саратовской области,  </w:t>
      </w:r>
      <w:r w:rsidR="00737B35" w:rsidRPr="00737B35">
        <w:rPr>
          <w:rFonts w:ascii="Times New Roman" w:hAnsi="Times New Roman"/>
          <w:sz w:val="24"/>
          <w:szCs w:val="24"/>
        </w:rPr>
        <w:t>Совет Ширококарамышского муниципального образования Лысогорского муниципального района</w:t>
      </w:r>
      <w:r w:rsidR="00121F02">
        <w:rPr>
          <w:rFonts w:ascii="Times New Roman" w:hAnsi="Times New Roman"/>
          <w:sz w:val="24"/>
          <w:szCs w:val="24"/>
        </w:rPr>
        <w:t xml:space="preserve"> Саратовской области</w:t>
      </w:r>
      <w:r w:rsidR="00737B35" w:rsidRPr="00737B35">
        <w:rPr>
          <w:rFonts w:ascii="Times New Roman" w:hAnsi="Times New Roman"/>
          <w:sz w:val="24"/>
          <w:szCs w:val="24"/>
        </w:rPr>
        <w:t xml:space="preserve">  </w:t>
      </w:r>
      <w:r w:rsidR="00737B35">
        <w:rPr>
          <w:rFonts w:ascii="Times New Roman" w:hAnsi="Times New Roman"/>
          <w:sz w:val="24"/>
          <w:szCs w:val="24"/>
        </w:rPr>
        <w:t>РЕШИЛ:</w:t>
      </w:r>
    </w:p>
    <w:p w:rsidR="00737B35" w:rsidRDefault="00737B35" w:rsidP="00193A0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737B35" w:rsidRDefault="00737B35" w:rsidP="00737B35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Устав</w:t>
      </w:r>
      <w:r w:rsidRPr="00737B35">
        <w:t xml:space="preserve"> </w:t>
      </w:r>
      <w:r w:rsidRPr="00737B35">
        <w:rPr>
          <w:rFonts w:ascii="Times New Roman" w:hAnsi="Times New Roman"/>
          <w:sz w:val="24"/>
          <w:szCs w:val="24"/>
        </w:rPr>
        <w:t xml:space="preserve">Ширококарамышского муниципального образования Лысогорского муниципального района Саратовской области </w:t>
      </w:r>
      <w:r>
        <w:rPr>
          <w:rFonts w:ascii="Times New Roman" w:hAnsi="Times New Roman"/>
          <w:sz w:val="24"/>
          <w:szCs w:val="24"/>
        </w:rPr>
        <w:t xml:space="preserve">, принятый решением </w:t>
      </w:r>
      <w:r w:rsidRPr="00737B35"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>а</w:t>
      </w:r>
      <w:r w:rsidRPr="00737B35">
        <w:rPr>
          <w:rFonts w:ascii="Times New Roman" w:hAnsi="Times New Roman"/>
          <w:sz w:val="24"/>
          <w:szCs w:val="24"/>
        </w:rPr>
        <w:t xml:space="preserve"> Ширококарамышского муниципального образования Лысогорского муниципального района </w:t>
      </w:r>
      <w:r w:rsidR="00121F02">
        <w:rPr>
          <w:rFonts w:ascii="Times New Roman" w:hAnsi="Times New Roman"/>
          <w:sz w:val="24"/>
          <w:szCs w:val="24"/>
        </w:rPr>
        <w:t>Саратовской области</w:t>
      </w:r>
      <w:r w:rsidRPr="00737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07.04.2021 № 50/113, следующие изменения:</w:t>
      </w:r>
    </w:p>
    <w:p w:rsidR="00BD34F1" w:rsidRPr="00BD34F1" w:rsidRDefault="00AF4A4B" w:rsidP="00BD34F1">
      <w:pPr>
        <w:pStyle w:val="a3"/>
        <w:numPr>
          <w:ilvl w:val="1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Статью</w:t>
      </w:r>
      <w:r w:rsidR="00737B35">
        <w:rPr>
          <w:rFonts w:ascii="Times New Roman" w:hAnsi="Times New Roman"/>
          <w:sz w:val="24"/>
          <w:szCs w:val="24"/>
        </w:rPr>
        <w:t xml:space="preserve"> 30 дополнить частью 8 следующего содержания:</w:t>
      </w:r>
    </w:p>
    <w:p w:rsidR="00737B35" w:rsidRDefault="00737B35" w:rsidP="00737B35">
      <w:pPr>
        <w:pStyle w:val="a3"/>
        <w:spacing w:after="0" w:line="0" w:lineRule="atLea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«8. Глава муниципального образования освобождается от 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</w:t>
      </w:r>
      <w:r w:rsidR="00AF4A4B">
        <w:rPr>
          <w:rFonts w:ascii="Times New Roman" w:hAnsi="Times New Roman"/>
          <w:sz w:val="24"/>
          <w:szCs w:val="24"/>
        </w:rPr>
        <w:t xml:space="preserve">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1.2.Статью 25 дополнить частью 17 следующего содержания: депутат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 xml:space="preserve">освобождается от  ответственности за несоблюдение ограничений и запретов,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 xml:space="preserve">требований о предотвращении или об урегулировании конфликта интересов и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 xml:space="preserve">неисполнение обязанностей, установленных Федеральным законом от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 xml:space="preserve">06.10.2003 № 131-ФЗ «Об общих принципах организации местного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 xml:space="preserve">самоуправления в Российской Федерации» и другими федеральными законами в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>целях противодействия коррупции, в случае, если несоблюдение таких</w:t>
      </w:r>
    </w:p>
    <w:p w:rsidR="00BD34F1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D34F1">
        <w:rPr>
          <w:rFonts w:ascii="Times New Roman" w:hAnsi="Times New Roman"/>
          <w:sz w:val="24"/>
          <w:szCs w:val="24"/>
        </w:rPr>
        <w:t xml:space="preserve">     </w:t>
      </w:r>
      <w:r w:rsidRPr="00AF4A4B">
        <w:rPr>
          <w:rFonts w:ascii="Times New Roman" w:hAnsi="Times New Roman"/>
          <w:sz w:val="24"/>
          <w:szCs w:val="24"/>
        </w:rPr>
        <w:t xml:space="preserve"> ограничений, запретов и требований, а также неисполнение таких обязанностей 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AF4A4B" w:rsidRPr="00AF4A4B">
        <w:rPr>
          <w:rFonts w:ascii="Times New Roman" w:hAnsi="Times New Roman"/>
          <w:sz w:val="24"/>
          <w:szCs w:val="24"/>
        </w:rPr>
        <w:t xml:space="preserve">признается следствием независящих от него обстоятельств в порядке, 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AF4A4B" w:rsidRPr="00AF4A4B">
        <w:rPr>
          <w:rFonts w:ascii="Times New Roman" w:hAnsi="Times New Roman"/>
          <w:sz w:val="24"/>
          <w:szCs w:val="24"/>
        </w:rPr>
        <w:t xml:space="preserve">предусмотренном частями 3-6 статьи 13 Федерального закона от 25.12.2008 № </w:t>
      </w:r>
    </w:p>
    <w:p w:rsidR="00AF4A4B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AF4A4B" w:rsidRPr="00AF4A4B">
        <w:rPr>
          <w:rFonts w:ascii="Times New Roman" w:hAnsi="Times New Roman"/>
          <w:sz w:val="24"/>
          <w:szCs w:val="24"/>
        </w:rPr>
        <w:t>273-Ф</w:t>
      </w:r>
      <w:r w:rsidR="00AF4A4B">
        <w:rPr>
          <w:rFonts w:ascii="Times New Roman" w:hAnsi="Times New Roman"/>
          <w:sz w:val="24"/>
          <w:szCs w:val="24"/>
        </w:rPr>
        <w:t>З «О противодействии коррупции».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1.3. Часть 2 статьи 34 изложить в следующей редакции: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« 2. Администрация муниципального образования вправе в соответствии с 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первичных мер пожарной безопасности в границах населенных пунктов поселения;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</w:t>
      </w:r>
      <w:r w:rsidR="00121F02">
        <w:rPr>
          <w:rFonts w:ascii="Times New Roman" w:hAnsi="Times New Roman"/>
          <w:sz w:val="24"/>
          <w:szCs w:val="24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121F02" w:rsidRDefault="00121F02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создания условий для массового отдыха жителей поселения и организация обустройства мест массового отдых населения. Включая обеспечение свободного доступа граждан к водным объектам общего пользования и их береговым полосам.</w:t>
      </w:r>
    </w:p>
    <w:p w:rsidR="00121F02" w:rsidRDefault="00121F02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Порядок привлечения граждан к выполнению на добровольной основе социально значимых для поселения работ </w:t>
      </w:r>
      <w:r w:rsidRPr="00121F02">
        <w:rPr>
          <w:rFonts w:ascii="Times New Roman" w:hAnsi="Times New Roman"/>
          <w:sz w:val="24"/>
          <w:szCs w:val="24"/>
        </w:rPr>
        <w:t>(в том числе дежурств) в целях решения вопросов местного значения поселения</w:t>
      </w:r>
      <w:r>
        <w:rPr>
          <w:rFonts w:ascii="Times New Roman" w:hAnsi="Times New Roman"/>
          <w:sz w:val="24"/>
          <w:szCs w:val="24"/>
        </w:rPr>
        <w:t xml:space="preserve"> определяется нормативным правовым актом Совета </w:t>
      </w:r>
      <w:r w:rsidRPr="00121F02">
        <w:rPr>
          <w:rFonts w:ascii="Times New Roman" w:hAnsi="Times New Roman"/>
          <w:sz w:val="24"/>
          <w:szCs w:val="24"/>
        </w:rPr>
        <w:t>Совет Ширококарамышского муниципального образования Лысогорского муниципальн</w:t>
      </w:r>
      <w:r>
        <w:rPr>
          <w:rFonts w:ascii="Times New Roman" w:hAnsi="Times New Roman"/>
          <w:sz w:val="24"/>
          <w:szCs w:val="24"/>
        </w:rPr>
        <w:t>ого района Саратовской области.</w:t>
      </w:r>
    </w:p>
    <w:p w:rsidR="00121F02" w:rsidRDefault="00121F02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К социально значимым работам могут быть отнесены только работы, не требующие специальной профессиональной подготовки.</w:t>
      </w:r>
    </w:p>
    <w:p w:rsidR="00121F02" w:rsidRDefault="00121F02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К выполнению социально значимых работ могут привлекаться совершеннолетние  трудоспособные жители поселения в свободное от основной работы или учебы время на безвозмездной основе не более, чем один раз в три месяца. При этом продолжительность</w:t>
      </w:r>
      <w:r w:rsidR="00DD3DA6">
        <w:rPr>
          <w:rFonts w:ascii="Times New Roman" w:hAnsi="Times New Roman"/>
          <w:sz w:val="24"/>
          <w:szCs w:val="24"/>
        </w:rPr>
        <w:t xml:space="preserve"> социально значимых работ не может составлять более четырех часов подряд»</w:t>
      </w:r>
    </w:p>
    <w:p w:rsidR="00DD3DA6" w:rsidRDefault="00DD3DA6" w:rsidP="00DD3DA6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настоящее решение на государственную регистрацию в Управление</w:t>
      </w: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D3DA6">
        <w:rPr>
          <w:rFonts w:ascii="Times New Roman" w:hAnsi="Times New Roman"/>
          <w:sz w:val="24"/>
          <w:szCs w:val="24"/>
        </w:rPr>
        <w:t xml:space="preserve"> Министерства  юстиции Российской Федерации по Саратовской области.</w:t>
      </w:r>
    </w:p>
    <w:p w:rsidR="00DD3DA6" w:rsidRDefault="00DD3DA6" w:rsidP="00DD3DA6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вступает в силу с момента официального обнародования </w:t>
      </w: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D3DA6">
        <w:rPr>
          <w:rFonts w:ascii="Times New Roman" w:hAnsi="Times New Roman"/>
          <w:sz w:val="24"/>
          <w:szCs w:val="24"/>
        </w:rPr>
        <w:t>(опубликования) после государственной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Ширококарамышского</w:t>
      </w:r>
    </w:p>
    <w:p w:rsidR="00DD3DA6" w:rsidRP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образования                                М.П. Зайцев</w:t>
      </w:r>
    </w:p>
    <w:sectPr w:rsidR="00DD3DA6" w:rsidRPr="00DD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6A37"/>
    <w:multiLevelType w:val="multilevel"/>
    <w:tmpl w:val="513C0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06"/>
    <w:rsid w:val="000C2DE9"/>
    <w:rsid w:val="00121F02"/>
    <w:rsid w:val="00164758"/>
    <w:rsid w:val="00193A06"/>
    <w:rsid w:val="00737B35"/>
    <w:rsid w:val="0078009A"/>
    <w:rsid w:val="00AF4A4B"/>
    <w:rsid w:val="00B21465"/>
    <w:rsid w:val="00BD34F1"/>
    <w:rsid w:val="00D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2023-10-27T06:48:00Z</dcterms:created>
  <dcterms:modified xsi:type="dcterms:W3CDTF">2023-11-10T05:08:00Z</dcterms:modified>
</cp:coreProperties>
</file>