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C7" w:rsidRPr="00A0789B" w:rsidRDefault="00EA59C7" w:rsidP="00EA59C7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 xml:space="preserve">СОВЕТ ШИРОКОКАРАМЫШСКОГО </w:t>
      </w:r>
    </w:p>
    <w:p w:rsidR="00EA59C7" w:rsidRPr="00A0789B" w:rsidRDefault="00EA59C7" w:rsidP="00EA59C7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>СЕЛЬСКОГО ПОСЕЛЕНИЯ</w:t>
      </w:r>
    </w:p>
    <w:p w:rsidR="00EA59C7" w:rsidRPr="00A0789B" w:rsidRDefault="00EA59C7" w:rsidP="00EA59C7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 xml:space="preserve"> ЛЫСОГОРСКОГО МУНИЦИПАЛЬНОГО РАЙОНА </w:t>
      </w:r>
    </w:p>
    <w:p w:rsidR="00EA59C7" w:rsidRPr="00A0789B" w:rsidRDefault="00EA59C7" w:rsidP="00EA59C7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>САРАТОВСКОЙ ОБЛАСТИ</w:t>
      </w:r>
    </w:p>
    <w:p w:rsidR="00EA59C7" w:rsidRPr="00D16ADB" w:rsidRDefault="00EA59C7" w:rsidP="00EA59C7">
      <w:pPr>
        <w:rPr>
          <w:b/>
          <w:bCs/>
        </w:rPr>
      </w:pPr>
    </w:p>
    <w:p w:rsidR="00EA59C7" w:rsidRPr="00D16ADB" w:rsidRDefault="00EA59C7" w:rsidP="00EA59C7">
      <w:pPr>
        <w:rPr>
          <w:b/>
          <w:bCs/>
        </w:rPr>
      </w:pPr>
    </w:p>
    <w:p w:rsidR="00EA59C7" w:rsidRPr="00D16ADB" w:rsidRDefault="00EA59C7" w:rsidP="00EA59C7">
      <w:pPr>
        <w:jc w:val="center"/>
        <w:rPr>
          <w:b/>
          <w:bCs/>
        </w:rPr>
      </w:pPr>
    </w:p>
    <w:p w:rsidR="00EA59C7" w:rsidRPr="003243ED" w:rsidRDefault="00EA59C7" w:rsidP="00EA59C7">
      <w:pPr>
        <w:jc w:val="center"/>
        <w:rPr>
          <w:b/>
          <w:bCs/>
          <w:sz w:val="28"/>
          <w:szCs w:val="28"/>
        </w:rPr>
      </w:pPr>
      <w:r w:rsidRPr="003243ED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EA59C7" w:rsidRPr="001F1F63" w:rsidRDefault="00EA59C7" w:rsidP="00EA59C7">
      <w:pPr>
        <w:jc w:val="center"/>
        <w:rPr>
          <w:b/>
          <w:bCs/>
          <w:sz w:val="28"/>
          <w:szCs w:val="28"/>
        </w:rPr>
      </w:pPr>
    </w:p>
    <w:p w:rsidR="00EA59C7" w:rsidRPr="00A0789B" w:rsidRDefault="00EA59C7" w:rsidP="00EA5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63"/>
        </w:tabs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.06.2025</w:t>
      </w:r>
      <w:r w:rsidRPr="00A0789B">
        <w:rPr>
          <w:b/>
          <w:sz w:val="28"/>
          <w:szCs w:val="28"/>
        </w:rPr>
        <w:t xml:space="preserve"> г.</w:t>
      </w:r>
      <w:r w:rsidRPr="00A0789B">
        <w:rPr>
          <w:b/>
          <w:sz w:val="28"/>
          <w:szCs w:val="28"/>
        </w:rPr>
        <w:tab/>
      </w:r>
      <w:r w:rsidRPr="00A0789B">
        <w:rPr>
          <w:b/>
          <w:sz w:val="28"/>
          <w:szCs w:val="28"/>
        </w:rPr>
        <w:tab/>
        <w:t xml:space="preserve">                     №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/7</w:t>
      </w:r>
      <w:r>
        <w:rPr>
          <w:b/>
          <w:sz w:val="28"/>
          <w:szCs w:val="28"/>
        </w:rPr>
        <w:t>7</w:t>
      </w:r>
      <w:r w:rsidRPr="00A0789B">
        <w:rPr>
          <w:b/>
          <w:sz w:val="28"/>
          <w:szCs w:val="28"/>
        </w:rPr>
        <w:tab/>
      </w:r>
      <w:r w:rsidRPr="00A0789B">
        <w:rPr>
          <w:b/>
          <w:sz w:val="22"/>
          <w:szCs w:val="22"/>
        </w:rPr>
        <w:t>с. Широкий Карамыш</w:t>
      </w:r>
    </w:p>
    <w:p w:rsidR="00EA59C7" w:rsidRPr="00A0789B" w:rsidRDefault="00EA59C7" w:rsidP="00EA59C7">
      <w:pPr>
        <w:rPr>
          <w:b/>
          <w:bCs/>
          <w:sz w:val="28"/>
          <w:szCs w:val="28"/>
        </w:rPr>
      </w:pPr>
    </w:p>
    <w:p w:rsidR="00837239" w:rsidRDefault="00EA59C7" w:rsidP="00EA59C7">
      <w:pPr>
        <w:rPr>
          <w:b/>
          <w:sz w:val="28"/>
        </w:rPr>
      </w:pPr>
      <w:proofErr w:type="gramStart"/>
      <w:r w:rsidRPr="00EA59C7">
        <w:rPr>
          <w:b/>
          <w:sz w:val="28"/>
        </w:rPr>
        <w:t>О внесении изменений в решение Совета Ширококарамышского муниципального образования Лысогорского муниципального района Саратовской области от</w:t>
      </w:r>
      <w:r w:rsidRPr="00EA59C7">
        <w:rPr>
          <w:b/>
          <w:sz w:val="28"/>
        </w:rPr>
        <w:t xml:space="preserve"> </w:t>
      </w:r>
      <w:r>
        <w:rPr>
          <w:b/>
          <w:sz w:val="28"/>
        </w:rPr>
        <w:t>25.12.2019 № 22/68  «</w:t>
      </w:r>
      <w:r w:rsidRPr="00EA59C7">
        <w:rPr>
          <w:b/>
          <w:sz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EA59C7">
        <w:rPr>
          <w:b/>
          <w:sz w:val="28"/>
        </w:rPr>
        <w:t>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/>
          <w:sz w:val="28"/>
        </w:rPr>
        <w:t>»</w:t>
      </w:r>
    </w:p>
    <w:p w:rsidR="00EA59C7" w:rsidRDefault="00EA59C7" w:rsidP="00EA59C7">
      <w:pPr>
        <w:rPr>
          <w:sz w:val="28"/>
        </w:rPr>
      </w:pPr>
    </w:p>
    <w:p w:rsidR="00EA59C7" w:rsidRPr="00B575DA" w:rsidRDefault="00EA59C7" w:rsidP="00EA59C7">
      <w:pPr>
        <w:pStyle w:val="a20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B575DA">
        <w:rPr>
          <w:sz w:val="28"/>
          <w:szCs w:val="28"/>
        </w:rPr>
        <w:t xml:space="preserve">  </w:t>
      </w:r>
      <w:proofErr w:type="gramStart"/>
      <w:r w:rsidRPr="00B575DA">
        <w:rPr>
          <w:sz w:val="28"/>
          <w:szCs w:val="28"/>
        </w:rPr>
        <w:t xml:space="preserve">На основании Федеральных законов от </w:t>
      </w:r>
      <w:r w:rsidRPr="00B575DA">
        <w:rPr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B575DA">
        <w:rPr>
          <w:sz w:val="28"/>
          <w:szCs w:val="28"/>
        </w:rPr>
        <w:t>от 25.12.2008 № 273-ФЗ «О противодействии коррупции», Закона Саратовской  области от 02.07.2017 № 66-ЗСО «</w:t>
      </w:r>
      <w:r w:rsidRPr="00B575DA">
        <w:rPr>
          <w:bCs/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</w:t>
      </w:r>
      <w:proofErr w:type="gramEnd"/>
      <w:r w:rsidRPr="00B575DA">
        <w:rPr>
          <w:bCs/>
          <w:sz w:val="28"/>
          <w:szCs w:val="28"/>
        </w:rPr>
        <w:t xml:space="preserve"> </w:t>
      </w:r>
      <w:proofErr w:type="gramStart"/>
      <w:r w:rsidRPr="00B575DA">
        <w:rPr>
          <w:bCs/>
          <w:sz w:val="28"/>
          <w:szCs w:val="28"/>
        </w:rPr>
        <w:t>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в соответствии с Уставом</w:t>
      </w:r>
      <w:r w:rsidRPr="00B575DA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Ширококарамышского</w:t>
      </w:r>
      <w:r w:rsidRPr="00B575DA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</w:t>
      </w:r>
      <w:r w:rsidRPr="00B575DA">
        <w:rPr>
          <w:sz w:val="28"/>
          <w:szCs w:val="28"/>
        </w:rPr>
        <w:t xml:space="preserve"> Лысогорского муниципального района Саратовской области (далее – </w:t>
      </w:r>
      <w:r w:rsidRPr="00D77087">
        <w:rPr>
          <w:sz w:val="28"/>
          <w:szCs w:val="28"/>
        </w:rPr>
        <w:t>Ширококарамышско</w:t>
      </w:r>
      <w:r>
        <w:rPr>
          <w:sz w:val="28"/>
          <w:szCs w:val="28"/>
        </w:rPr>
        <w:t>е</w:t>
      </w:r>
      <w:r w:rsidRPr="00B575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Pr="00B575DA">
        <w:rPr>
          <w:sz w:val="28"/>
          <w:szCs w:val="28"/>
        </w:rPr>
        <w:t xml:space="preserve">) </w:t>
      </w:r>
      <w:r>
        <w:rPr>
          <w:sz w:val="28"/>
          <w:szCs w:val="28"/>
        </w:rPr>
        <w:t>Совет депутатов</w:t>
      </w:r>
      <w:r w:rsidRPr="00B575DA">
        <w:rPr>
          <w:sz w:val="28"/>
          <w:szCs w:val="28"/>
        </w:rPr>
        <w:t xml:space="preserve"> </w:t>
      </w:r>
      <w:r w:rsidRPr="00D77087">
        <w:rPr>
          <w:sz w:val="28"/>
          <w:szCs w:val="28"/>
        </w:rPr>
        <w:t xml:space="preserve">Ширококарамышского  </w:t>
      </w:r>
      <w:r>
        <w:rPr>
          <w:sz w:val="28"/>
          <w:szCs w:val="28"/>
        </w:rPr>
        <w:t>сельского поселения</w:t>
      </w:r>
      <w:r w:rsidRPr="00D77087">
        <w:rPr>
          <w:sz w:val="28"/>
          <w:szCs w:val="28"/>
        </w:rPr>
        <w:t xml:space="preserve"> </w:t>
      </w:r>
      <w:r w:rsidRPr="00B575DA">
        <w:rPr>
          <w:sz w:val="28"/>
          <w:szCs w:val="28"/>
        </w:rPr>
        <w:t>Лысогор</w:t>
      </w:r>
      <w:r>
        <w:rPr>
          <w:sz w:val="28"/>
          <w:szCs w:val="28"/>
        </w:rPr>
        <w:t>ского муниципального района</w:t>
      </w:r>
      <w:r w:rsidRPr="00B575DA">
        <w:rPr>
          <w:sz w:val="28"/>
          <w:szCs w:val="28"/>
        </w:rPr>
        <w:t xml:space="preserve"> </w:t>
      </w:r>
      <w:proofErr w:type="gramEnd"/>
    </w:p>
    <w:p w:rsidR="00EA59C7" w:rsidRDefault="00EA59C7" w:rsidP="00EA59C7">
      <w:pPr>
        <w:contextualSpacing/>
        <w:jc w:val="center"/>
        <w:rPr>
          <w:sz w:val="28"/>
          <w:szCs w:val="28"/>
        </w:rPr>
      </w:pPr>
      <w:r w:rsidRPr="00B575DA">
        <w:rPr>
          <w:sz w:val="28"/>
          <w:szCs w:val="28"/>
        </w:rPr>
        <w:t>РЕШИЛ:</w:t>
      </w:r>
    </w:p>
    <w:p w:rsidR="00EA59C7" w:rsidRDefault="00EA59C7" w:rsidP="00AC69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296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Ширококарамышского муниципального образования от </w:t>
      </w:r>
      <w:r w:rsidR="00AC6973" w:rsidRPr="00AC6973">
        <w:rPr>
          <w:rFonts w:ascii="Times New Roman" w:hAnsi="Times New Roman" w:cs="Times New Roman"/>
          <w:sz w:val="28"/>
          <w:szCs w:val="28"/>
        </w:rPr>
        <w:t xml:space="preserve"> «25» декабря 2019 г. № 22/68</w:t>
      </w:r>
      <w:r w:rsidR="00AC6973">
        <w:rPr>
          <w:rFonts w:ascii="Times New Roman" w:hAnsi="Times New Roman" w:cs="Times New Roman"/>
          <w:sz w:val="28"/>
          <w:szCs w:val="28"/>
        </w:rPr>
        <w:t xml:space="preserve"> </w:t>
      </w:r>
      <w:r w:rsidRPr="00EF6E37">
        <w:rPr>
          <w:rFonts w:ascii="Times New Roman" w:hAnsi="Times New Roman" w:cs="Times New Roman"/>
          <w:sz w:val="28"/>
          <w:szCs w:val="28"/>
        </w:rPr>
        <w:t>следующие</w:t>
      </w:r>
      <w:r w:rsidRPr="00CF4C2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F448C" w:rsidRDefault="00EF448C" w:rsidP="00EF448C">
      <w:pPr>
        <w:pStyle w:val="a3"/>
        <w:ind w:left="18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часть 2 пункта 2. изложить в новой редакции:</w:t>
      </w:r>
    </w:p>
    <w:p w:rsidR="00EF448C" w:rsidRDefault="00EF448C" w:rsidP="00EF448C">
      <w:pPr>
        <w:pStyle w:val="a20"/>
        <w:spacing w:before="0" w:beforeAutospacing="0" w:after="0" w:afterAutospacing="0"/>
        <w:ind w:left="18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«ч. 2 п. 2. </w:t>
      </w:r>
      <w:proofErr w:type="gramStart"/>
      <w:r>
        <w:rPr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</w:t>
      </w:r>
      <w:r>
        <w:rPr>
          <w:sz w:val="28"/>
          <w:szCs w:val="28"/>
        </w:rPr>
        <w:lastRenderedPageBreak/>
        <w:t>самоуправления, меры ответственности применяются представительным органом муниципального образования в порядке, определяемом настоящим решением на основании направленного в указанный орган доклада органа Саратовской области по профилактике 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указанного лица, замещающего должность.»;</w:t>
      </w:r>
      <w:proofErr w:type="gramEnd"/>
    </w:p>
    <w:p w:rsidR="00EF448C" w:rsidRDefault="00EF448C" w:rsidP="00EF448C">
      <w:pPr>
        <w:pStyle w:val="a20"/>
        <w:spacing w:before="0" w:beforeAutospacing="0" w:after="0" w:afterAutospacing="0"/>
        <w:ind w:left="180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пункт 3. приложения изложить в новой редакции:</w:t>
      </w:r>
    </w:p>
    <w:p w:rsidR="00EF448C" w:rsidRDefault="00EF448C" w:rsidP="00EF448C">
      <w:pPr>
        <w:pStyle w:val="a20"/>
        <w:spacing w:before="0" w:beforeAutospacing="0" w:after="0" w:afterAutospacing="0"/>
        <w:ind w:left="18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Решение о применении меры ответственности принимается органом местного самоуправления, уполномоченным принимать соответствующее решение, на основании заявления Губернатора области, или на основании доклада органа Саратовской области по профилактике коррупционных и иных правонарушений в случае, указанном в части 2 пункта 2 приложения, в срок не позднее одного месяца со дня поступления заявления или доклада.»;</w:t>
      </w:r>
      <w:proofErr w:type="gramEnd"/>
    </w:p>
    <w:p w:rsidR="00EF448C" w:rsidRDefault="00EF448C" w:rsidP="00EF448C">
      <w:pPr>
        <w:pStyle w:val="a20"/>
        <w:spacing w:before="0" w:beforeAutospacing="0" w:after="0" w:afterAutospacing="0"/>
        <w:ind w:left="1801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>пункт 12 приложения изложить в новой редакции:</w:t>
      </w:r>
    </w:p>
    <w:p w:rsidR="00EF448C" w:rsidRDefault="00EF448C" w:rsidP="00EF448C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Копия решения о применении меры ответственности </w:t>
      </w:r>
      <w:r>
        <w:rPr>
          <w:rFonts w:ascii="Times New Roman" w:eastAsia="Arial" w:hAnsi="Times New Roman" w:cs="Times New Roman"/>
          <w:sz w:val="28"/>
          <w:szCs w:val="28"/>
        </w:rPr>
        <w:t>направляется в орган Саратовской области по профилактике коррупционных и иных правонарушений в течени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10 рабочих дней со дня его принятие.»</w:t>
      </w:r>
    </w:p>
    <w:p w:rsidR="00EF448C" w:rsidRPr="00EF448C" w:rsidRDefault="00EF448C" w:rsidP="00EF448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F448C">
        <w:rPr>
          <w:sz w:val="28"/>
          <w:szCs w:val="28"/>
        </w:rPr>
        <w:t>2. Настоящее решение вступает в силу после его официального обнародования (обнародования).</w:t>
      </w:r>
    </w:p>
    <w:p w:rsidR="00EF448C" w:rsidRPr="00EF448C" w:rsidRDefault="00EF448C" w:rsidP="00EF448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48C">
        <w:rPr>
          <w:sz w:val="28"/>
          <w:szCs w:val="28"/>
        </w:rPr>
        <w:t xml:space="preserve">3. </w:t>
      </w:r>
      <w:proofErr w:type="gramStart"/>
      <w:r w:rsidRPr="00EF448C">
        <w:rPr>
          <w:sz w:val="28"/>
          <w:szCs w:val="28"/>
        </w:rPr>
        <w:t>Контроль за</w:t>
      </w:r>
      <w:proofErr w:type="gramEnd"/>
      <w:r w:rsidRPr="00EF448C">
        <w:rPr>
          <w:sz w:val="28"/>
          <w:szCs w:val="28"/>
        </w:rPr>
        <w:t xml:space="preserve"> исполнением настоящего решения за собой.</w:t>
      </w:r>
    </w:p>
    <w:p w:rsidR="00EF448C" w:rsidRDefault="00EF448C" w:rsidP="00AC697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EF448C" w:rsidRDefault="00EF448C" w:rsidP="00AC697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AC6973" w:rsidRDefault="00AC6973" w:rsidP="00AC697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Ширококарамышского</w:t>
      </w:r>
    </w:p>
    <w:p w:rsidR="00AC6973" w:rsidRDefault="00AC6973" w:rsidP="00AC697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                                                     М.П. Зайцев</w:t>
      </w:r>
    </w:p>
    <w:p w:rsidR="00EA59C7" w:rsidRPr="00B575DA" w:rsidRDefault="00EA59C7" w:rsidP="00EA59C7">
      <w:pPr>
        <w:contextualSpacing/>
        <w:jc w:val="center"/>
        <w:rPr>
          <w:sz w:val="28"/>
          <w:szCs w:val="28"/>
        </w:rPr>
      </w:pPr>
    </w:p>
    <w:p w:rsidR="00EA59C7" w:rsidRPr="00EA59C7" w:rsidRDefault="00EA59C7" w:rsidP="00EA59C7">
      <w:pPr>
        <w:rPr>
          <w:sz w:val="28"/>
        </w:rPr>
      </w:pPr>
    </w:p>
    <w:sectPr w:rsidR="00EA59C7" w:rsidRPr="00EA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492"/>
    <w:multiLevelType w:val="multilevel"/>
    <w:tmpl w:val="48568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8" w:hanging="2160"/>
      </w:pPr>
      <w:rPr>
        <w:rFonts w:hint="default"/>
      </w:rPr>
    </w:lvl>
  </w:abstractNum>
  <w:abstractNum w:abstractNumId="1">
    <w:nsid w:val="470A1169"/>
    <w:multiLevelType w:val="multilevel"/>
    <w:tmpl w:val="34A2A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8" w:hanging="2160"/>
      </w:pPr>
      <w:rPr>
        <w:rFonts w:hint="default"/>
      </w:rPr>
    </w:lvl>
  </w:abstractNum>
  <w:abstractNum w:abstractNumId="2">
    <w:nsid w:val="7C580C5D"/>
    <w:multiLevelType w:val="multilevel"/>
    <w:tmpl w:val="E730A0C0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C7"/>
    <w:rsid w:val="00837239"/>
    <w:rsid w:val="00AC6973"/>
    <w:rsid w:val="00DF5C71"/>
    <w:rsid w:val="00EA59C7"/>
    <w:rsid w:val="00E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rsid w:val="00EA59C7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EA59C7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EA59C7"/>
  </w:style>
  <w:style w:type="paragraph" w:styleId="a5">
    <w:name w:val="List Paragraph"/>
    <w:basedOn w:val="a"/>
    <w:uiPriority w:val="34"/>
    <w:qFormat/>
    <w:rsid w:val="00AC6973"/>
    <w:pPr>
      <w:ind w:left="720"/>
      <w:contextualSpacing/>
    </w:pPr>
  </w:style>
  <w:style w:type="paragraph" w:customStyle="1" w:styleId="Standard">
    <w:name w:val="Standard"/>
    <w:rsid w:val="00EF448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F4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4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rsid w:val="00EA59C7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EA59C7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EA59C7"/>
  </w:style>
  <w:style w:type="paragraph" w:styleId="a5">
    <w:name w:val="List Paragraph"/>
    <w:basedOn w:val="a"/>
    <w:uiPriority w:val="34"/>
    <w:qFormat/>
    <w:rsid w:val="00AC6973"/>
    <w:pPr>
      <w:ind w:left="720"/>
      <w:contextualSpacing/>
    </w:pPr>
  </w:style>
  <w:style w:type="paragraph" w:customStyle="1" w:styleId="Standard">
    <w:name w:val="Standard"/>
    <w:rsid w:val="00EF448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F4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2025-06-25T07:53:00Z</cp:lastPrinted>
  <dcterms:created xsi:type="dcterms:W3CDTF">2025-06-25T05:29:00Z</dcterms:created>
  <dcterms:modified xsi:type="dcterms:W3CDTF">2025-06-25T07:54:00Z</dcterms:modified>
</cp:coreProperties>
</file>